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1291" w14:textId="77777777" w:rsidR="00A24AE8" w:rsidRDefault="00A24AE8" w:rsidP="00D27A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es-ES"/>
        </w:rPr>
      </w:pPr>
    </w:p>
    <w:p w14:paraId="0320E6A2" w14:textId="77777777" w:rsidR="00654860" w:rsidRPr="00654860" w:rsidRDefault="00654860" w:rsidP="00D27A95">
      <w:pPr>
        <w:spacing w:before="124" w:line="240" w:lineRule="auto"/>
        <w:ind w:right="360"/>
        <w:jc w:val="center"/>
        <w:rPr>
          <w:rFonts w:ascii="Verdana" w:hAnsi="Verdana"/>
          <w:b/>
        </w:rPr>
      </w:pPr>
      <w:bookmarkStart w:id="0" w:name="_Hlk220069938"/>
      <w:r w:rsidRPr="00654860">
        <w:rPr>
          <w:rFonts w:ascii="Verdana" w:hAnsi="Verdana"/>
          <w:b/>
        </w:rPr>
        <w:t>REQUISITOS</w:t>
      </w:r>
      <w:r w:rsidRPr="00654860">
        <w:rPr>
          <w:rFonts w:ascii="Verdana" w:hAnsi="Verdana"/>
          <w:b/>
          <w:spacing w:val="-18"/>
        </w:rPr>
        <w:t xml:space="preserve"> </w:t>
      </w:r>
      <w:r w:rsidRPr="00654860">
        <w:rPr>
          <w:rFonts w:ascii="Verdana" w:hAnsi="Verdana"/>
          <w:b/>
        </w:rPr>
        <w:t>PARA</w:t>
      </w:r>
      <w:r w:rsidRPr="00654860">
        <w:rPr>
          <w:rFonts w:ascii="Verdana" w:hAnsi="Verdana"/>
          <w:b/>
          <w:spacing w:val="-15"/>
        </w:rPr>
        <w:t xml:space="preserve"> </w:t>
      </w:r>
      <w:r w:rsidRPr="00654860">
        <w:rPr>
          <w:rFonts w:ascii="Verdana" w:hAnsi="Verdana"/>
          <w:b/>
        </w:rPr>
        <w:t>LA</w:t>
      </w:r>
      <w:r w:rsidRPr="00654860">
        <w:rPr>
          <w:rFonts w:ascii="Verdana" w:hAnsi="Verdana"/>
          <w:b/>
          <w:spacing w:val="-15"/>
        </w:rPr>
        <w:t xml:space="preserve"> </w:t>
      </w:r>
      <w:r w:rsidRPr="00654860">
        <w:rPr>
          <w:rFonts w:ascii="Verdana" w:hAnsi="Verdana"/>
          <w:b/>
        </w:rPr>
        <w:t>SOLICITUD</w:t>
      </w:r>
      <w:r w:rsidRPr="00654860">
        <w:rPr>
          <w:rFonts w:ascii="Verdana" w:hAnsi="Verdana"/>
          <w:b/>
          <w:spacing w:val="-16"/>
        </w:rPr>
        <w:t xml:space="preserve"> </w:t>
      </w:r>
      <w:r w:rsidRPr="00654860">
        <w:rPr>
          <w:rFonts w:ascii="Verdana" w:hAnsi="Verdana"/>
          <w:b/>
        </w:rPr>
        <w:t>DE</w:t>
      </w:r>
      <w:r w:rsidRPr="00654860">
        <w:rPr>
          <w:rFonts w:ascii="Verdana" w:hAnsi="Verdana"/>
          <w:b/>
          <w:spacing w:val="-15"/>
        </w:rPr>
        <w:t xml:space="preserve"> </w:t>
      </w:r>
      <w:r w:rsidRPr="00654860">
        <w:rPr>
          <w:rFonts w:ascii="Verdana" w:hAnsi="Verdana"/>
          <w:b/>
        </w:rPr>
        <w:t>PRESTAMO</w:t>
      </w:r>
      <w:r w:rsidRPr="00654860">
        <w:rPr>
          <w:rFonts w:ascii="Verdana" w:hAnsi="Verdana"/>
          <w:b/>
          <w:spacing w:val="-9"/>
        </w:rPr>
        <w:t xml:space="preserve"> </w:t>
      </w:r>
      <w:r w:rsidRPr="00654860">
        <w:rPr>
          <w:rFonts w:ascii="Verdana" w:hAnsi="Verdana"/>
          <w:b/>
          <w:spacing w:val="-2"/>
        </w:rPr>
        <w:t>CASUR</w:t>
      </w:r>
    </w:p>
    <w:p w14:paraId="203C94FE" w14:textId="77777777" w:rsidR="00654860" w:rsidRPr="00654860" w:rsidRDefault="00654860" w:rsidP="00D27A95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FA1655E" w14:textId="10E21DA9" w:rsidR="00654860" w:rsidRDefault="00654860" w:rsidP="00D27A95">
      <w:pPr>
        <w:pStyle w:val="Prrafodelista"/>
        <w:widowControl w:val="0"/>
        <w:numPr>
          <w:ilvl w:val="0"/>
          <w:numId w:val="9"/>
        </w:numPr>
        <w:tabs>
          <w:tab w:val="left" w:pos="1126"/>
        </w:tabs>
        <w:autoSpaceDE w:val="0"/>
        <w:autoSpaceDN w:val="0"/>
        <w:spacing w:before="1"/>
        <w:ind w:right="261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tener préstamo vigente con CASUR</w:t>
      </w:r>
    </w:p>
    <w:p w14:paraId="3FECEFCE" w14:textId="1856A916" w:rsidR="00654860" w:rsidRPr="00654860" w:rsidRDefault="00654860" w:rsidP="00D27A95">
      <w:pPr>
        <w:pStyle w:val="Prrafodelista"/>
        <w:widowControl w:val="0"/>
        <w:numPr>
          <w:ilvl w:val="0"/>
          <w:numId w:val="9"/>
        </w:numPr>
        <w:tabs>
          <w:tab w:val="left" w:pos="1126"/>
        </w:tabs>
        <w:autoSpaceDE w:val="0"/>
        <w:autoSpaceDN w:val="0"/>
        <w:spacing w:before="1"/>
        <w:ind w:right="261"/>
        <w:contextualSpacing w:val="0"/>
        <w:jc w:val="both"/>
        <w:rPr>
          <w:rFonts w:ascii="Verdana" w:hAnsi="Verdana"/>
          <w:sz w:val="22"/>
          <w:szCs w:val="22"/>
        </w:rPr>
      </w:pPr>
      <w:r w:rsidRPr="00654860">
        <w:rPr>
          <w:rFonts w:ascii="Verdana" w:hAnsi="Verdana"/>
          <w:sz w:val="22"/>
          <w:szCs w:val="22"/>
        </w:rPr>
        <w:t>Diligenciar</w:t>
      </w:r>
      <w:r w:rsidRPr="00654860">
        <w:rPr>
          <w:rFonts w:ascii="Verdana" w:hAnsi="Verdana"/>
          <w:spacing w:val="-17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la</w:t>
      </w:r>
      <w:r w:rsidRPr="00654860">
        <w:rPr>
          <w:rFonts w:ascii="Verdana" w:hAnsi="Verdana"/>
          <w:spacing w:val="-15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solicitud</w:t>
      </w:r>
      <w:r w:rsidRPr="00654860">
        <w:rPr>
          <w:rFonts w:ascii="Verdana" w:hAnsi="Verdana"/>
          <w:spacing w:val="-16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de</w:t>
      </w:r>
      <w:r w:rsidRPr="00654860">
        <w:rPr>
          <w:rFonts w:ascii="Verdana" w:hAnsi="Verdana"/>
          <w:spacing w:val="-17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préstamo</w:t>
      </w:r>
      <w:r w:rsidRPr="00654860">
        <w:rPr>
          <w:rFonts w:ascii="Verdana" w:hAnsi="Verdana"/>
          <w:spacing w:val="-16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en</w:t>
      </w:r>
      <w:r w:rsidRPr="00654860">
        <w:rPr>
          <w:rFonts w:ascii="Verdana" w:hAnsi="Verdana"/>
          <w:spacing w:val="-16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el</w:t>
      </w:r>
      <w:r w:rsidRPr="00654860">
        <w:rPr>
          <w:rFonts w:ascii="Verdana" w:hAnsi="Verdana"/>
          <w:spacing w:val="-17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formato</w:t>
      </w:r>
      <w:r w:rsidRPr="00654860">
        <w:rPr>
          <w:rFonts w:ascii="Verdana" w:hAnsi="Verdana"/>
          <w:spacing w:val="-16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establecido</w:t>
      </w:r>
      <w:r w:rsidRPr="00654860">
        <w:rPr>
          <w:rFonts w:ascii="Verdana" w:hAnsi="Verdana"/>
          <w:spacing w:val="-16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por</w:t>
      </w:r>
      <w:r w:rsidRPr="00654860">
        <w:rPr>
          <w:rFonts w:ascii="Verdana" w:hAnsi="Verdana"/>
          <w:spacing w:val="-16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la</w:t>
      </w:r>
      <w:r w:rsidRPr="00654860">
        <w:rPr>
          <w:rFonts w:ascii="Verdana" w:hAnsi="Verdana"/>
          <w:spacing w:val="-17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Caja, la carta de instrucciones y el pagaré, acompañados de fotocopia de la cédula de ciudadanía.</w:t>
      </w:r>
    </w:p>
    <w:p w14:paraId="7FB89111" w14:textId="77777777" w:rsidR="00654860" w:rsidRPr="00654860" w:rsidRDefault="00654860" w:rsidP="00D27A95">
      <w:pPr>
        <w:numPr>
          <w:ilvl w:val="0"/>
          <w:numId w:val="9"/>
        </w:numPr>
        <w:spacing w:before="100" w:beforeAutospacing="1" w:after="100" w:afterAutospacing="1" w:line="240" w:lineRule="auto"/>
        <w:ind w:right="333"/>
        <w:jc w:val="both"/>
        <w:rPr>
          <w:rFonts w:ascii="Verdana" w:eastAsia="Times New Roman" w:hAnsi="Verdana" w:cs="Times New Roman"/>
          <w:lang w:eastAsia="es-ES"/>
        </w:rPr>
      </w:pPr>
      <w:r w:rsidRPr="00654860">
        <w:rPr>
          <w:rFonts w:ascii="Verdana" w:eastAsia="Times New Roman" w:hAnsi="Verdana" w:cs="Times New Roman"/>
          <w:lang w:eastAsia="es-ES"/>
        </w:rPr>
        <w:t>Autorizar el desembolso en la cuenta bancaria donde recibe su asignación, pensión o sueldo.</w:t>
      </w:r>
    </w:p>
    <w:p w14:paraId="66A23435" w14:textId="77777777" w:rsidR="00654860" w:rsidRPr="00654860" w:rsidRDefault="00654860" w:rsidP="00D27A95">
      <w:pPr>
        <w:pStyle w:val="Prrafodelista"/>
        <w:widowControl w:val="0"/>
        <w:numPr>
          <w:ilvl w:val="0"/>
          <w:numId w:val="9"/>
        </w:numPr>
        <w:tabs>
          <w:tab w:val="left" w:pos="1124"/>
        </w:tabs>
        <w:autoSpaceDE w:val="0"/>
        <w:autoSpaceDN w:val="0"/>
        <w:ind w:left="1124" w:hanging="503"/>
        <w:contextualSpacing w:val="0"/>
        <w:jc w:val="both"/>
        <w:rPr>
          <w:rFonts w:ascii="Verdana" w:hAnsi="Verdana"/>
          <w:sz w:val="22"/>
          <w:szCs w:val="22"/>
        </w:rPr>
      </w:pPr>
      <w:r w:rsidRPr="00654860">
        <w:rPr>
          <w:rFonts w:ascii="Verdana" w:hAnsi="Verdana"/>
          <w:sz w:val="22"/>
          <w:szCs w:val="22"/>
        </w:rPr>
        <w:t>Anexar ultimo</w:t>
      </w:r>
      <w:r w:rsidRPr="00654860">
        <w:rPr>
          <w:rFonts w:ascii="Verdana" w:hAnsi="Verdana"/>
          <w:spacing w:val="-4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desprendible</w:t>
      </w:r>
      <w:r w:rsidRPr="00654860">
        <w:rPr>
          <w:rFonts w:ascii="Verdana" w:hAnsi="Verdana"/>
          <w:spacing w:val="-5"/>
          <w:sz w:val="22"/>
          <w:szCs w:val="22"/>
        </w:rPr>
        <w:t xml:space="preserve"> </w:t>
      </w:r>
      <w:r w:rsidRPr="00654860">
        <w:rPr>
          <w:rFonts w:ascii="Verdana" w:hAnsi="Verdana"/>
          <w:sz w:val="22"/>
          <w:szCs w:val="22"/>
        </w:rPr>
        <w:t>de</w:t>
      </w:r>
      <w:r w:rsidRPr="00654860">
        <w:rPr>
          <w:rFonts w:ascii="Verdana" w:hAnsi="Verdana"/>
          <w:spacing w:val="-5"/>
          <w:sz w:val="22"/>
          <w:szCs w:val="22"/>
        </w:rPr>
        <w:t xml:space="preserve"> </w:t>
      </w:r>
      <w:r w:rsidRPr="00654860">
        <w:rPr>
          <w:rFonts w:ascii="Verdana" w:hAnsi="Verdana"/>
          <w:spacing w:val="-4"/>
          <w:sz w:val="22"/>
          <w:szCs w:val="22"/>
        </w:rPr>
        <w:t>pago.</w:t>
      </w:r>
    </w:p>
    <w:p w14:paraId="77B9B8FB" w14:textId="77777777" w:rsidR="00654860" w:rsidRPr="00654860" w:rsidRDefault="00654860" w:rsidP="00D27A95">
      <w:pPr>
        <w:pStyle w:val="Prrafodelista"/>
        <w:numPr>
          <w:ilvl w:val="0"/>
          <w:numId w:val="9"/>
        </w:numPr>
        <w:ind w:right="49"/>
        <w:jc w:val="both"/>
        <w:rPr>
          <w:rFonts w:ascii="Verdana" w:hAnsi="Verdana" w:cs="Arial"/>
          <w:sz w:val="22"/>
          <w:szCs w:val="22"/>
          <w:lang w:val="es-CO"/>
        </w:rPr>
      </w:pPr>
      <w:r w:rsidRPr="00654860">
        <w:rPr>
          <w:rFonts w:ascii="Verdana" w:hAnsi="Verdana" w:cs="Arial"/>
          <w:sz w:val="22"/>
          <w:szCs w:val="22"/>
        </w:rPr>
        <w:t>Solo se concederá un préstamo por persona en cada vigencia.</w:t>
      </w:r>
    </w:p>
    <w:p w14:paraId="2AFA6C52" w14:textId="77777777" w:rsidR="00654860" w:rsidRPr="00654860" w:rsidRDefault="00654860" w:rsidP="00D27A95">
      <w:pPr>
        <w:pStyle w:val="Prrafodelista"/>
        <w:widowControl w:val="0"/>
        <w:numPr>
          <w:ilvl w:val="0"/>
          <w:numId w:val="9"/>
        </w:numPr>
        <w:tabs>
          <w:tab w:val="left" w:pos="1126"/>
        </w:tabs>
        <w:autoSpaceDE w:val="0"/>
        <w:autoSpaceDN w:val="0"/>
        <w:spacing w:before="1"/>
        <w:ind w:right="261"/>
        <w:contextualSpacing w:val="0"/>
        <w:jc w:val="both"/>
        <w:rPr>
          <w:rFonts w:ascii="Verdana" w:hAnsi="Verdana"/>
          <w:b/>
          <w:bCs/>
          <w:sz w:val="22"/>
          <w:szCs w:val="22"/>
        </w:rPr>
      </w:pPr>
      <w:r w:rsidRPr="00654860">
        <w:rPr>
          <w:rFonts w:ascii="Verdana" w:hAnsi="Verdana"/>
          <w:sz w:val="22"/>
          <w:szCs w:val="22"/>
        </w:rPr>
        <w:t>Únicamente podrán ser sujetos de crédito los beneficiarios por sustitución de asignación de retiro cuya condición tenga carácter vitalicio o hijos con discapacidad</w:t>
      </w:r>
      <w:r w:rsidRPr="00654860">
        <w:rPr>
          <w:rFonts w:ascii="Verdana" w:hAnsi="Verdana"/>
          <w:b/>
          <w:bCs/>
          <w:sz w:val="22"/>
          <w:szCs w:val="22"/>
        </w:rPr>
        <w:t xml:space="preserve">. </w:t>
      </w:r>
    </w:p>
    <w:p w14:paraId="641A586F" w14:textId="77777777" w:rsidR="00654860" w:rsidRPr="00654860" w:rsidRDefault="00654860" w:rsidP="00D27A95">
      <w:pPr>
        <w:pStyle w:val="Prrafodelista"/>
        <w:widowControl w:val="0"/>
        <w:numPr>
          <w:ilvl w:val="0"/>
          <w:numId w:val="9"/>
        </w:numPr>
        <w:tabs>
          <w:tab w:val="left" w:pos="1126"/>
          <w:tab w:val="left" w:pos="8505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654860">
        <w:rPr>
          <w:rFonts w:ascii="Verdana" w:hAnsi="Verdana"/>
          <w:sz w:val="22"/>
          <w:szCs w:val="22"/>
        </w:rPr>
        <w:t>Los menores de edad que figuren como beneficiarios de asignación de retiro podrán acceder a préstamos otorgados por el Programa de Préstamos de CASUR, por intermedio de persona de apoyo registrada solo para préstamos destinados a educación.</w:t>
      </w:r>
    </w:p>
    <w:p w14:paraId="61BF8193" w14:textId="77777777" w:rsidR="00654860" w:rsidRPr="00654860" w:rsidRDefault="00654860" w:rsidP="00D27A95">
      <w:pPr>
        <w:pStyle w:val="Prrafodelista"/>
        <w:widowControl w:val="0"/>
        <w:numPr>
          <w:ilvl w:val="0"/>
          <w:numId w:val="9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654860">
        <w:rPr>
          <w:rFonts w:ascii="Verdana" w:hAnsi="Verdana"/>
          <w:sz w:val="22"/>
          <w:szCs w:val="22"/>
        </w:rPr>
        <w:t>Para los funcionarios de CASUR, además de los anteriores requisitos, deberá acreditar más de un año de servicio a la entidad y anexar autorización expresa para el descuento de cesantías que se causen y prestaciones sociales en caso de retiro</w:t>
      </w:r>
    </w:p>
    <w:p w14:paraId="0ADAC9C9" w14:textId="77777777" w:rsidR="00654860" w:rsidRPr="00654860" w:rsidRDefault="00654860" w:rsidP="00D27A95">
      <w:pPr>
        <w:pStyle w:val="Textoindependiente"/>
        <w:spacing w:before="3"/>
        <w:jc w:val="both"/>
        <w:rPr>
          <w:rFonts w:ascii="Verdana" w:hAnsi="Verdana"/>
          <w:sz w:val="22"/>
          <w:szCs w:val="22"/>
        </w:rPr>
      </w:pPr>
    </w:p>
    <w:p w14:paraId="067BCE48" w14:textId="77777777" w:rsidR="00654860" w:rsidRPr="00654860" w:rsidRDefault="00654860" w:rsidP="00D27A95">
      <w:pPr>
        <w:pStyle w:val="Textoindependiente"/>
        <w:ind w:left="610"/>
        <w:rPr>
          <w:rFonts w:ascii="Verdana" w:hAnsi="Verdana"/>
          <w:b/>
          <w:bCs/>
          <w:sz w:val="22"/>
          <w:szCs w:val="22"/>
        </w:rPr>
      </w:pPr>
      <w:r w:rsidRPr="00921146">
        <w:rPr>
          <w:rFonts w:ascii="Verdana" w:hAnsi="Verdana"/>
          <w:b/>
          <w:bCs/>
          <w:sz w:val="22"/>
          <w:szCs w:val="22"/>
        </w:rPr>
        <w:t>Préstamos para educación:</w:t>
      </w:r>
    </w:p>
    <w:p w14:paraId="56A564B7" w14:textId="77777777" w:rsidR="00654860" w:rsidRPr="00921146" w:rsidRDefault="00654860" w:rsidP="00D27A95">
      <w:pPr>
        <w:pStyle w:val="Textoindependiente"/>
        <w:ind w:left="610"/>
        <w:rPr>
          <w:rFonts w:ascii="Verdana" w:hAnsi="Verdana"/>
          <w:sz w:val="22"/>
          <w:szCs w:val="22"/>
        </w:rPr>
      </w:pPr>
    </w:p>
    <w:p w14:paraId="32F62024" w14:textId="7BED2494" w:rsidR="00654860" w:rsidRPr="00654860" w:rsidRDefault="00654860" w:rsidP="00D27A95">
      <w:pPr>
        <w:pStyle w:val="Prrafodelista"/>
        <w:widowControl w:val="0"/>
        <w:numPr>
          <w:ilvl w:val="0"/>
          <w:numId w:val="16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921146">
        <w:rPr>
          <w:rFonts w:ascii="Verdana" w:hAnsi="Verdana"/>
          <w:sz w:val="22"/>
          <w:szCs w:val="22"/>
        </w:rPr>
        <w:t>Volante de matrícula expedida por la institución educativa, en la que se indique el nombre del estudiante, el período académico a cursar, el valor de la matrícula y el programa o nivel educativo.</w:t>
      </w:r>
    </w:p>
    <w:p w14:paraId="3E739416" w14:textId="57478129" w:rsidR="00654860" w:rsidRPr="00654860" w:rsidRDefault="00B57F21" w:rsidP="00D27A95">
      <w:pPr>
        <w:pStyle w:val="Prrafodelista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654860" w:rsidRPr="00921146">
        <w:rPr>
          <w:rFonts w:ascii="Verdana" w:hAnsi="Verdana"/>
          <w:sz w:val="22"/>
          <w:szCs w:val="22"/>
        </w:rPr>
        <w:t>Documento de identidad que acredite el parentesco en caso que el préstamo sea para beneficio de un familiar hasta el primer grado de consanguinidad o afinidad.</w:t>
      </w:r>
    </w:p>
    <w:p w14:paraId="7304F0A6" w14:textId="77777777" w:rsidR="00654860" w:rsidRPr="00654860" w:rsidRDefault="00654860" w:rsidP="00D27A95">
      <w:pPr>
        <w:pStyle w:val="Prrafodelista"/>
        <w:widowControl w:val="0"/>
        <w:numPr>
          <w:ilvl w:val="0"/>
          <w:numId w:val="16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921146">
        <w:rPr>
          <w:rFonts w:ascii="Verdana" w:hAnsi="Verdana"/>
          <w:sz w:val="22"/>
          <w:szCs w:val="22"/>
        </w:rPr>
        <w:t>En caso de estudios en el exterior, constancia de equivalencia académica o documento apostillado, según aplique.</w:t>
      </w:r>
    </w:p>
    <w:p w14:paraId="1F90F649" w14:textId="77777777" w:rsidR="00654860" w:rsidRPr="00654860" w:rsidRDefault="00654860" w:rsidP="00D27A95">
      <w:pPr>
        <w:pStyle w:val="Textoindependiente"/>
        <w:rPr>
          <w:rFonts w:ascii="Verdana" w:hAnsi="Verdana"/>
          <w:sz w:val="22"/>
          <w:szCs w:val="22"/>
        </w:rPr>
      </w:pPr>
    </w:p>
    <w:p w14:paraId="17450A3D" w14:textId="09452CCB" w:rsidR="00654860" w:rsidRDefault="00654860" w:rsidP="00D27A95">
      <w:pPr>
        <w:pStyle w:val="Textoindependiente"/>
        <w:ind w:firstLine="36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</w:t>
      </w:r>
      <w:r w:rsidRPr="00921146">
        <w:rPr>
          <w:rFonts w:ascii="Verdana" w:hAnsi="Verdana"/>
          <w:b/>
          <w:bCs/>
          <w:sz w:val="22"/>
          <w:szCs w:val="22"/>
        </w:rPr>
        <w:t>Préstamos para emprendimiento:</w:t>
      </w:r>
    </w:p>
    <w:p w14:paraId="4EFFC14D" w14:textId="77777777" w:rsidR="00654860" w:rsidRPr="00921146" w:rsidRDefault="00654860" w:rsidP="00D27A95">
      <w:pPr>
        <w:pStyle w:val="Textoindependiente"/>
        <w:rPr>
          <w:rFonts w:ascii="Verdana" w:hAnsi="Verdana"/>
          <w:sz w:val="22"/>
          <w:szCs w:val="22"/>
        </w:rPr>
      </w:pPr>
    </w:p>
    <w:p w14:paraId="4EA69715" w14:textId="77777777" w:rsidR="00654860" w:rsidRPr="00921146" w:rsidRDefault="00654860" w:rsidP="00D27A95">
      <w:pPr>
        <w:pStyle w:val="Prrafodelista"/>
        <w:widowControl w:val="0"/>
        <w:numPr>
          <w:ilvl w:val="0"/>
          <w:numId w:val="17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921146">
        <w:rPr>
          <w:rFonts w:ascii="Verdana" w:hAnsi="Verdana"/>
          <w:sz w:val="22"/>
          <w:szCs w:val="22"/>
        </w:rPr>
        <w:t>Soporte del registro en línea del emprendimiento en CASUR, a través de los canales institucionales.</w:t>
      </w:r>
    </w:p>
    <w:p w14:paraId="67FEE10F" w14:textId="77777777" w:rsidR="00654860" w:rsidRPr="00921146" w:rsidRDefault="00654860" w:rsidP="00D27A95">
      <w:pPr>
        <w:pStyle w:val="Prrafodelista"/>
        <w:widowControl w:val="0"/>
        <w:numPr>
          <w:ilvl w:val="0"/>
          <w:numId w:val="17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921146">
        <w:rPr>
          <w:rFonts w:ascii="Verdana" w:hAnsi="Verdana"/>
          <w:sz w:val="22"/>
          <w:szCs w:val="22"/>
        </w:rPr>
        <w:t>Descripción del emprendimiento, indicando la actividad económica, el objeto del negocio y su proyección.</w:t>
      </w:r>
    </w:p>
    <w:p w14:paraId="380CF3E3" w14:textId="77777777" w:rsidR="00654860" w:rsidRPr="00921146" w:rsidRDefault="00654860" w:rsidP="00D27A95">
      <w:pPr>
        <w:pStyle w:val="Prrafodelista"/>
        <w:widowControl w:val="0"/>
        <w:numPr>
          <w:ilvl w:val="0"/>
          <w:numId w:val="17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921146">
        <w:rPr>
          <w:rFonts w:ascii="Verdana" w:hAnsi="Verdana"/>
          <w:sz w:val="22"/>
          <w:szCs w:val="22"/>
        </w:rPr>
        <w:t xml:space="preserve">Certificado de existencia y representación legal o certificado de matrícula expedido por cámara de comercio con mínimo 6 meses de existencia. </w:t>
      </w:r>
    </w:p>
    <w:p w14:paraId="6DA24907" w14:textId="77777777" w:rsidR="00D27A95" w:rsidRDefault="00654860" w:rsidP="00D27A95">
      <w:pPr>
        <w:pStyle w:val="Prrafodelista"/>
        <w:widowControl w:val="0"/>
        <w:numPr>
          <w:ilvl w:val="0"/>
          <w:numId w:val="17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921146">
        <w:rPr>
          <w:rFonts w:ascii="Verdana" w:hAnsi="Verdana"/>
          <w:sz w:val="22"/>
          <w:szCs w:val="22"/>
        </w:rPr>
        <w:t>Certificado vigente del Registro Único Tributario (RUT), expedido por la DIAN, a nombre del emprendimiento o la persona natural.</w:t>
      </w:r>
    </w:p>
    <w:p w14:paraId="266704C5" w14:textId="77777777" w:rsidR="00D27A95" w:rsidRDefault="00654860" w:rsidP="00D27A95">
      <w:pPr>
        <w:pStyle w:val="Prrafodelista"/>
        <w:widowControl w:val="0"/>
        <w:numPr>
          <w:ilvl w:val="0"/>
          <w:numId w:val="17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D27A95">
        <w:rPr>
          <w:rFonts w:ascii="Verdana" w:hAnsi="Verdana"/>
          <w:sz w:val="22"/>
          <w:szCs w:val="22"/>
        </w:rPr>
        <w:t>Plan de inversión detallado, en el que se especifiquen los bienes o servicios a adquirir, con sus respectivos valores estimados.</w:t>
      </w:r>
    </w:p>
    <w:p w14:paraId="0FFC8B1C" w14:textId="0E5322B4" w:rsidR="00654860" w:rsidRDefault="00654860" w:rsidP="00D27A95">
      <w:pPr>
        <w:pStyle w:val="Prrafodelista"/>
        <w:widowControl w:val="0"/>
        <w:numPr>
          <w:ilvl w:val="0"/>
          <w:numId w:val="17"/>
        </w:numPr>
        <w:tabs>
          <w:tab w:val="left" w:pos="1126"/>
        </w:tabs>
        <w:autoSpaceDE w:val="0"/>
        <w:autoSpaceDN w:val="0"/>
        <w:ind w:right="267"/>
        <w:contextualSpacing w:val="0"/>
        <w:jc w:val="both"/>
        <w:rPr>
          <w:rFonts w:ascii="Verdana" w:hAnsi="Verdana"/>
          <w:sz w:val="22"/>
          <w:szCs w:val="22"/>
        </w:rPr>
      </w:pPr>
      <w:r w:rsidRPr="00D27A95">
        <w:rPr>
          <w:rFonts w:ascii="Verdana" w:hAnsi="Verdana"/>
          <w:sz w:val="22"/>
          <w:szCs w:val="22"/>
        </w:rPr>
        <w:t>Carta de compromiso de destinación de recursos, en el cual el solicitante declare bajo la gravedad de juramento que los recursos solicitados serán utilizados exclusivamente para el fortalecimiento del emprendimiento.</w:t>
      </w:r>
    </w:p>
    <w:p w14:paraId="72B9423D" w14:textId="77777777" w:rsidR="00D27A95" w:rsidRDefault="00D27A95" w:rsidP="00D27A95">
      <w:pPr>
        <w:widowControl w:val="0"/>
        <w:tabs>
          <w:tab w:val="left" w:pos="1126"/>
        </w:tabs>
        <w:autoSpaceDE w:val="0"/>
        <w:autoSpaceDN w:val="0"/>
        <w:spacing w:line="240" w:lineRule="auto"/>
        <w:ind w:right="267"/>
        <w:jc w:val="both"/>
        <w:rPr>
          <w:rFonts w:ascii="Verdana" w:hAnsi="Verdana"/>
        </w:rPr>
      </w:pPr>
    </w:p>
    <w:p w14:paraId="07D5752C" w14:textId="77777777" w:rsidR="00D27A95" w:rsidRDefault="00D27A95" w:rsidP="00D27A95">
      <w:pPr>
        <w:widowControl w:val="0"/>
        <w:tabs>
          <w:tab w:val="left" w:pos="1126"/>
        </w:tabs>
        <w:autoSpaceDE w:val="0"/>
        <w:autoSpaceDN w:val="0"/>
        <w:spacing w:line="240" w:lineRule="auto"/>
        <w:ind w:right="267"/>
        <w:jc w:val="both"/>
        <w:rPr>
          <w:rFonts w:ascii="Verdana" w:hAnsi="Verdana"/>
        </w:rPr>
      </w:pPr>
    </w:p>
    <w:p w14:paraId="5925468D" w14:textId="77777777" w:rsidR="00D27A95" w:rsidRPr="00D27A95" w:rsidRDefault="00D27A95" w:rsidP="00D27A95">
      <w:pPr>
        <w:widowControl w:val="0"/>
        <w:tabs>
          <w:tab w:val="left" w:pos="1126"/>
        </w:tabs>
        <w:autoSpaceDE w:val="0"/>
        <w:autoSpaceDN w:val="0"/>
        <w:spacing w:line="240" w:lineRule="auto"/>
        <w:ind w:right="267"/>
        <w:jc w:val="both"/>
        <w:rPr>
          <w:rFonts w:ascii="Verdana" w:hAnsi="Verdana"/>
        </w:rPr>
      </w:pPr>
    </w:p>
    <w:p w14:paraId="66716698" w14:textId="77777777" w:rsidR="00654860" w:rsidRPr="00654860" w:rsidRDefault="00654860" w:rsidP="00D27A95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2779C29E" w14:textId="77777777" w:rsidR="00654860" w:rsidRPr="00654860" w:rsidRDefault="00654860" w:rsidP="00D27A95">
      <w:pPr>
        <w:pStyle w:val="Textoindependiente"/>
        <w:jc w:val="both"/>
        <w:rPr>
          <w:rFonts w:ascii="Verdana" w:hAnsi="Verdana"/>
          <w:bCs/>
          <w:sz w:val="22"/>
          <w:szCs w:val="22"/>
        </w:rPr>
      </w:pPr>
      <w:r w:rsidRPr="00921146">
        <w:rPr>
          <w:rFonts w:ascii="Verdana" w:hAnsi="Verdana"/>
          <w:b/>
          <w:bCs/>
          <w:sz w:val="22"/>
          <w:szCs w:val="22"/>
        </w:rPr>
        <w:t xml:space="preserve">Trámite y plataforma tecnológica. </w:t>
      </w:r>
      <w:r w:rsidRPr="00921146">
        <w:rPr>
          <w:rFonts w:ascii="Verdana" w:hAnsi="Verdana"/>
          <w:bCs/>
          <w:sz w:val="22"/>
          <w:szCs w:val="22"/>
        </w:rPr>
        <w:t>Con el objetivo de garantizar la trazabilidad, seguridad y eficiencia en el trámite de los préstamos otorgados por la Caja de Sueldos de Retiro de la Policía Nacional, la entidad gestionará este proceso a través de la plataforma tecnológica adoptada para tal fin.</w:t>
      </w:r>
    </w:p>
    <w:p w14:paraId="10E8A316" w14:textId="77777777" w:rsidR="00654860" w:rsidRPr="00654860" w:rsidRDefault="00654860" w:rsidP="00D27A95">
      <w:pPr>
        <w:pStyle w:val="Textoindependiente"/>
        <w:jc w:val="both"/>
        <w:rPr>
          <w:rFonts w:ascii="Verdana" w:hAnsi="Verdana"/>
          <w:bCs/>
          <w:sz w:val="22"/>
          <w:szCs w:val="22"/>
        </w:rPr>
      </w:pPr>
    </w:p>
    <w:p w14:paraId="41FB3952" w14:textId="77777777" w:rsidR="00654860" w:rsidRPr="00654860" w:rsidRDefault="00654860" w:rsidP="00D27A95">
      <w:pPr>
        <w:pStyle w:val="Textoindependiente"/>
        <w:jc w:val="both"/>
        <w:rPr>
          <w:rFonts w:ascii="Verdana" w:eastAsia="Times New Roman" w:hAnsi="Verdana" w:cs="Arial"/>
          <w:b/>
          <w:bCs/>
          <w:kern w:val="18"/>
          <w:sz w:val="22"/>
          <w:szCs w:val="22"/>
          <w:lang w:eastAsia="es-ES"/>
        </w:rPr>
      </w:pPr>
      <w:r w:rsidRPr="00654860">
        <w:rPr>
          <w:rFonts w:ascii="Verdana" w:eastAsia="Times New Roman" w:hAnsi="Verdana" w:cs="Arial"/>
          <w:b/>
          <w:bCs/>
          <w:kern w:val="18"/>
          <w:sz w:val="22"/>
          <w:szCs w:val="22"/>
          <w:lang w:eastAsia="es-ES"/>
        </w:rPr>
        <w:t>CUANTIA DE LOS PRESTAMOS:</w:t>
      </w:r>
    </w:p>
    <w:p w14:paraId="4754A235" w14:textId="77777777" w:rsidR="00654860" w:rsidRPr="00654860" w:rsidRDefault="00654860" w:rsidP="00D27A95">
      <w:pPr>
        <w:pStyle w:val="Textoindependiente"/>
        <w:jc w:val="both"/>
        <w:rPr>
          <w:rFonts w:ascii="Verdana" w:eastAsia="Times New Roman" w:hAnsi="Verdana" w:cs="Arial"/>
          <w:b/>
          <w:bCs/>
          <w:kern w:val="18"/>
          <w:sz w:val="22"/>
          <w:szCs w:val="22"/>
          <w:lang w:eastAsia="es-ES"/>
        </w:rPr>
      </w:pPr>
    </w:p>
    <w:p w14:paraId="72155ECB" w14:textId="35DA71B8" w:rsidR="00654860" w:rsidRPr="00921146" w:rsidRDefault="00654860" w:rsidP="00D27A95">
      <w:pPr>
        <w:pStyle w:val="Textoindependiente"/>
        <w:jc w:val="both"/>
        <w:rPr>
          <w:rFonts w:ascii="Verdana" w:hAnsi="Verdana"/>
          <w:bCs/>
          <w:sz w:val="22"/>
          <w:szCs w:val="22"/>
        </w:rPr>
      </w:pP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>La entidad prestara entre un salario mínimo mensual legal vigente y ocho salarios mínimos mensuales legales vigentes</w:t>
      </w:r>
      <w:r w:rsidR="00527D9C">
        <w:rPr>
          <w:rFonts w:ascii="Verdana" w:eastAsia="Times New Roman" w:hAnsi="Verdana" w:cs="Arial"/>
          <w:kern w:val="18"/>
          <w:sz w:val="22"/>
          <w:szCs w:val="22"/>
          <w:lang w:eastAsia="es-ES"/>
        </w:rPr>
        <w:t>;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y l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>as cuantías que se encuentren dentro de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este 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>intervalo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serán las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aproxima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das 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>al múltiplo de cincuenta mil pesos moneda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>colombiana según corresponda.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</w:t>
      </w:r>
      <w:r w:rsidR="00B57F21"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>(VER</w:t>
      </w:r>
      <w:r w:rsidRPr="00654860">
        <w:rPr>
          <w:rFonts w:ascii="Verdana" w:eastAsia="Times New Roman" w:hAnsi="Verdana" w:cs="Arial"/>
          <w:kern w:val="18"/>
          <w:sz w:val="22"/>
          <w:szCs w:val="22"/>
          <w:lang w:eastAsia="es-ES"/>
        </w:rPr>
        <w:t xml:space="preserve"> TABLA DE AMORTIZACION DE LA VIGENCIA)</w:t>
      </w:r>
    </w:p>
    <w:p w14:paraId="052BE25F" w14:textId="77777777" w:rsidR="00654860" w:rsidRPr="00654860" w:rsidRDefault="00654860" w:rsidP="00D27A95">
      <w:pPr>
        <w:pStyle w:val="Textoindependiente"/>
        <w:jc w:val="both"/>
        <w:rPr>
          <w:rFonts w:ascii="Verdana" w:hAnsi="Verdana"/>
          <w:sz w:val="22"/>
          <w:szCs w:val="22"/>
        </w:rPr>
      </w:pPr>
    </w:p>
    <w:bookmarkEnd w:id="0"/>
    <w:p w14:paraId="7F98081C" w14:textId="77777777" w:rsidR="00654860" w:rsidRPr="00921146" w:rsidRDefault="00654860" w:rsidP="00D27A95">
      <w:pPr>
        <w:pStyle w:val="Textoindependiente"/>
        <w:jc w:val="both"/>
        <w:rPr>
          <w:rFonts w:ascii="Verdana" w:hAnsi="Verdana"/>
          <w:sz w:val="22"/>
          <w:szCs w:val="22"/>
        </w:rPr>
      </w:pPr>
    </w:p>
    <w:p w14:paraId="642612AD" w14:textId="77777777" w:rsidR="00A24AE8" w:rsidRPr="00654860" w:rsidRDefault="00A24AE8" w:rsidP="00D27A9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lang w:eastAsia="es-ES"/>
        </w:rPr>
      </w:pPr>
    </w:p>
    <w:sectPr w:rsidR="00A24AE8" w:rsidRPr="00654860" w:rsidSect="00FA5134">
      <w:headerReference w:type="default" r:id="rId7"/>
      <w:pgSz w:w="12240" w:h="18720" w:code="41"/>
      <w:pgMar w:top="1417" w:right="1701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5DF2" w14:textId="77777777" w:rsidR="00F56706" w:rsidRDefault="00F56706" w:rsidP="009D1388">
      <w:pPr>
        <w:spacing w:after="0" w:line="240" w:lineRule="auto"/>
      </w:pPr>
      <w:r>
        <w:separator/>
      </w:r>
    </w:p>
  </w:endnote>
  <w:endnote w:type="continuationSeparator" w:id="0">
    <w:p w14:paraId="07275843" w14:textId="77777777" w:rsidR="00F56706" w:rsidRDefault="00F56706" w:rsidP="009D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E675" w14:textId="77777777" w:rsidR="00F56706" w:rsidRDefault="00F56706" w:rsidP="009D1388">
      <w:pPr>
        <w:spacing w:after="0" w:line="240" w:lineRule="auto"/>
      </w:pPr>
      <w:r>
        <w:separator/>
      </w:r>
    </w:p>
  </w:footnote>
  <w:footnote w:type="continuationSeparator" w:id="0">
    <w:p w14:paraId="760F8FE6" w14:textId="77777777" w:rsidR="00F56706" w:rsidRDefault="00F56706" w:rsidP="009D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3FD" w14:textId="77777777" w:rsidR="002B2CF4" w:rsidRDefault="00D7023E" w:rsidP="004A6D86">
    <w:pPr>
      <w:pStyle w:val="Encabezado"/>
      <w:tabs>
        <w:tab w:val="clear" w:pos="8504"/>
      </w:tabs>
      <w:rPr>
        <w:noProof/>
        <w:sz w:val="20"/>
        <w:lang w:eastAsia="es-ES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59264" behindDoc="1" locked="0" layoutInCell="1" allowOverlap="1" wp14:anchorId="437662BE" wp14:editId="2FB6DACE">
          <wp:simplePos x="0" y="0"/>
          <wp:positionH relativeFrom="margin">
            <wp:posOffset>-899160</wp:posOffset>
          </wp:positionH>
          <wp:positionV relativeFrom="paragraph">
            <wp:posOffset>-440056</wp:posOffset>
          </wp:positionV>
          <wp:extent cx="7448550" cy="11858625"/>
          <wp:effectExtent l="0" t="0" r="0" b="0"/>
          <wp:wrapNone/>
          <wp:docPr id="255233185" name="Imagen 255233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98702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8676" cy="1187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D86">
      <w:rPr>
        <w:noProof/>
        <w:sz w:val="20"/>
        <w:lang w:eastAsia="es-ES"/>
      </w:rPr>
      <w:tab/>
    </w:r>
  </w:p>
  <w:p w14:paraId="3E8B61FC" w14:textId="77777777" w:rsidR="002B2CF4" w:rsidRDefault="002B2CF4">
    <w:pPr>
      <w:pStyle w:val="Encabezado"/>
      <w:rPr>
        <w:noProof/>
        <w:sz w:val="20"/>
        <w:lang w:eastAsia="es-ES"/>
      </w:rPr>
    </w:pPr>
  </w:p>
  <w:p w14:paraId="043AC88F" w14:textId="77777777" w:rsidR="002B2CF4" w:rsidRDefault="002B2CF4">
    <w:pPr>
      <w:pStyle w:val="Encabezado"/>
      <w:rPr>
        <w:noProof/>
        <w:sz w:val="20"/>
        <w:lang w:eastAsia="es-ES"/>
      </w:rPr>
    </w:pPr>
  </w:p>
  <w:p w14:paraId="5E2CB86A" w14:textId="77777777" w:rsidR="002B2CF4" w:rsidRDefault="002B2CF4">
    <w:pPr>
      <w:pStyle w:val="Encabezado"/>
      <w:rPr>
        <w:noProof/>
        <w:sz w:val="20"/>
        <w:lang w:eastAsia="es-ES"/>
      </w:rPr>
    </w:pPr>
  </w:p>
  <w:p w14:paraId="74ABA9A0" w14:textId="77777777" w:rsidR="009D1388" w:rsidRDefault="009D1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F82"/>
    <w:multiLevelType w:val="multilevel"/>
    <w:tmpl w:val="5750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33880"/>
    <w:multiLevelType w:val="multilevel"/>
    <w:tmpl w:val="7D2A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264D2"/>
    <w:multiLevelType w:val="hybridMultilevel"/>
    <w:tmpl w:val="541A03B4"/>
    <w:lvl w:ilvl="0" w:tplc="240A000F">
      <w:start w:val="1"/>
      <w:numFmt w:val="decimal"/>
      <w:lvlText w:val="%1."/>
      <w:lvlJc w:val="left"/>
      <w:pPr>
        <w:ind w:left="1515" w:hanging="360"/>
      </w:pPr>
    </w:lvl>
    <w:lvl w:ilvl="1" w:tplc="240A0019" w:tentative="1">
      <w:start w:val="1"/>
      <w:numFmt w:val="lowerLetter"/>
      <w:lvlText w:val="%2."/>
      <w:lvlJc w:val="left"/>
      <w:pPr>
        <w:ind w:left="2235" w:hanging="360"/>
      </w:pPr>
    </w:lvl>
    <w:lvl w:ilvl="2" w:tplc="240A001B" w:tentative="1">
      <w:start w:val="1"/>
      <w:numFmt w:val="lowerRoman"/>
      <w:lvlText w:val="%3."/>
      <w:lvlJc w:val="right"/>
      <w:pPr>
        <w:ind w:left="2955" w:hanging="180"/>
      </w:pPr>
    </w:lvl>
    <w:lvl w:ilvl="3" w:tplc="240A000F" w:tentative="1">
      <w:start w:val="1"/>
      <w:numFmt w:val="decimal"/>
      <w:lvlText w:val="%4."/>
      <w:lvlJc w:val="left"/>
      <w:pPr>
        <w:ind w:left="3675" w:hanging="360"/>
      </w:pPr>
    </w:lvl>
    <w:lvl w:ilvl="4" w:tplc="240A0019" w:tentative="1">
      <w:start w:val="1"/>
      <w:numFmt w:val="lowerLetter"/>
      <w:lvlText w:val="%5."/>
      <w:lvlJc w:val="left"/>
      <w:pPr>
        <w:ind w:left="4395" w:hanging="360"/>
      </w:pPr>
    </w:lvl>
    <w:lvl w:ilvl="5" w:tplc="240A001B" w:tentative="1">
      <w:start w:val="1"/>
      <w:numFmt w:val="lowerRoman"/>
      <w:lvlText w:val="%6."/>
      <w:lvlJc w:val="right"/>
      <w:pPr>
        <w:ind w:left="5115" w:hanging="180"/>
      </w:pPr>
    </w:lvl>
    <w:lvl w:ilvl="6" w:tplc="240A000F" w:tentative="1">
      <w:start w:val="1"/>
      <w:numFmt w:val="decimal"/>
      <w:lvlText w:val="%7."/>
      <w:lvlJc w:val="left"/>
      <w:pPr>
        <w:ind w:left="5835" w:hanging="360"/>
      </w:pPr>
    </w:lvl>
    <w:lvl w:ilvl="7" w:tplc="240A0019" w:tentative="1">
      <w:start w:val="1"/>
      <w:numFmt w:val="lowerLetter"/>
      <w:lvlText w:val="%8."/>
      <w:lvlJc w:val="left"/>
      <w:pPr>
        <w:ind w:left="6555" w:hanging="360"/>
      </w:pPr>
    </w:lvl>
    <w:lvl w:ilvl="8" w:tplc="2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186E75F2"/>
    <w:multiLevelType w:val="hybridMultilevel"/>
    <w:tmpl w:val="FAC2730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80942"/>
    <w:multiLevelType w:val="multilevel"/>
    <w:tmpl w:val="7F78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640B8"/>
    <w:multiLevelType w:val="multilevel"/>
    <w:tmpl w:val="3B7ED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5EB69D4"/>
    <w:multiLevelType w:val="hybridMultilevel"/>
    <w:tmpl w:val="6A3870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758BA"/>
    <w:multiLevelType w:val="multilevel"/>
    <w:tmpl w:val="299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950E9"/>
    <w:multiLevelType w:val="multilevel"/>
    <w:tmpl w:val="68A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33B60"/>
    <w:multiLevelType w:val="hybridMultilevel"/>
    <w:tmpl w:val="F76819CC"/>
    <w:lvl w:ilvl="0" w:tplc="FFFFFFFF">
      <w:start w:val="1"/>
      <w:numFmt w:val="decimal"/>
      <w:lvlText w:val="%1."/>
      <w:lvlJc w:val="left"/>
      <w:pPr>
        <w:ind w:left="1126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B8C0E64"/>
    <w:multiLevelType w:val="hybridMultilevel"/>
    <w:tmpl w:val="F76819CC"/>
    <w:lvl w:ilvl="0" w:tplc="FFFFFFFF">
      <w:start w:val="1"/>
      <w:numFmt w:val="decimal"/>
      <w:lvlText w:val="%1."/>
      <w:lvlJc w:val="left"/>
      <w:pPr>
        <w:ind w:left="1126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13C1E96"/>
    <w:multiLevelType w:val="hybridMultilevel"/>
    <w:tmpl w:val="22F45C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1253B5"/>
    <w:multiLevelType w:val="hybridMultilevel"/>
    <w:tmpl w:val="F76819CC"/>
    <w:lvl w:ilvl="0" w:tplc="26C80F48">
      <w:start w:val="1"/>
      <w:numFmt w:val="decimal"/>
      <w:lvlText w:val="%1."/>
      <w:lvlJc w:val="left"/>
      <w:pPr>
        <w:ind w:left="1126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FD4DF0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10AAFE8">
      <w:numFmt w:val="bullet"/>
      <w:lvlText w:val="•"/>
      <w:lvlJc w:val="left"/>
      <w:pPr>
        <w:ind w:left="1995" w:hanging="360"/>
      </w:pPr>
      <w:rPr>
        <w:rFonts w:hint="default"/>
        <w:lang w:val="es-ES" w:eastAsia="en-US" w:bidi="ar-SA"/>
      </w:rPr>
    </w:lvl>
    <w:lvl w:ilvl="3" w:tplc="0CAC9B24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4" w:tplc="64D60360"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5" w:tplc="B274C222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6" w:tplc="2612F444">
      <w:numFmt w:val="bullet"/>
      <w:lvlText w:val="•"/>
      <w:lvlJc w:val="left"/>
      <w:pPr>
        <w:ind w:left="5497" w:hanging="360"/>
      </w:pPr>
      <w:rPr>
        <w:rFonts w:hint="default"/>
        <w:lang w:val="es-ES" w:eastAsia="en-US" w:bidi="ar-SA"/>
      </w:rPr>
    </w:lvl>
    <w:lvl w:ilvl="7" w:tplc="877045DC"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8" w:tplc="9BBADF5E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D8F0839"/>
    <w:multiLevelType w:val="hybridMultilevel"/>
    <w:tmpl w:val="19705B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2792"/>
    <w:multiLevelType w:val="multilevel"/>
    <w:tmpl w:val="78F27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84320"/>
    <w:multiLevelType w:val="multilevel"/>
    <w:tmpl w:val="7F78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18511">
    <w:abstractNumId w:val="1"/>
  </w:num>
  <w:num w:numId="2" w16cid:durableId="345180010">
    <w:abstractNumId w:val="5"/>
  </w:num>
  <w:num w:numId="3" w16cid:durableId="1150052665">
    <w:abstractNumId w:val="8"/>
  </w:num>
  <w:num w:numId="4" w16cid:durableId="807017281">
    <w:abstractNumId w:val="7"/>
  </w:num>
  <w:num w:numId="5" w16cid:durableId="742020540">
    <w:abstractNumId w:val="0"/>
  </w:num>
  <w:num w:numId="6" w16cid:durableId="252444782">
    <w:abstractNumId w:val="14"/>
  </w:num>
  <w:num w:numId="7" w16cid:durableId="1728911606">
    <w:abstractNumId w:val="11"/>
  </w:num>
  <w:num w:numId="8" w16cid:durableId="2033921914">
    <w:abstractNumId w:val="6"/>
  </w:num>
  <w:num w:numId="9" w16cid:durableId="1554580055">
    <w:abstractNumId w:val="12"/>
  </w:num>
  <w:num w:numId="10" w16cid:durableId="15966424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10938086">
    <w:abstractNumId w:val="13"/>
  </w:num>
  <w:num w:numId="12" w16cid:durableId="1629701034">
    <w:abstractNumId w:val="3"/>
  </w:num>
  <w:num w:numId="13" w16cid:durableId="1696424526">
    <w:abstractNumId w:val="2"/>
  </w:num>
  <w:num w:numId="14" w16cid:durableId="622924723">
    <w:abstractNumId w:val="15"/>
  </w:num>
  <w:num w:numId="15" w16cid:durableId="977492971">
    <w:abstractNumId w:val="4"/>
  </w:num>
  <w:num w:numId="16" w16cid:durableId="535120214">
    <w:abstractNumId w:val="9"/>
  </w:num>
  <w:num w:numId="17" w16cid:durableId="1160737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88"/>
    <w:rsid w:val="0002097F"/>
    <w:rsid w:val="000271FD"/>
    <w:rsid w:val="000D08E7"/>
    <w:rsid w:val="000D778B"/>
    <w:rsid w:val="001239C3"/>
    <w:rsid w:val="0017103D"/>
    <w:rsid w:val="002B2CF4"/>
    <w:rsid w:val="003574C6"/>
    <w:rsid w:val="003C0C9B"/>
    <w:rsid w:val="0043079C"/>
    <w:rsid w:val="004931E2"/>
    <w:rsid w:val="004A6D86"/>
    <w:rsid w:val="004F7BAE"/>
    <w:rsid w:val="00527D9C"/>
    <w:rsid w:val="00611CA1"/>
    <w:rsid w:val="00654860"/>
    <w:rsid w:val="007028F0"/>
    <w:rsid w:val="00774CCF"/>
    <w:rsid w:val="007E565D"/>
    <w:rsid w:val="00865AFC"/>
    <w:rsid w:val="008B22F6"/>
    <w:rsid w:val="008F6C1C"/>
    <w:rsid w:val="00920885"/>
    <w:rsid w:val="009D1388"/>
    <w:rsid w:val="00A24AE8"/>
    <w:rsid w:val="00B06693"/>
    <w:rsid w:val="00B22B4B"/>
    <w:rsid w:val="00B53E93"/>
    <w:rsid w:val="00B57F21"/>
    <w:rsid w:val="00BB53BF"/>
    <w:rsid w:val="00C178A9"/>
    <w:rsid w:val="00CE3A01"/>
    <w:rsid w:val="00D03231"/>
    <w:rsid w:val="00D246C1"/>
    <w:rsid w:val="00D27A95"/>
    <w:rsid w:val="00D7023E"/>
    <w:rsid w:val="00DE5AF9"/>
    <w:rsid w:val="00E71369"/>
    <w:rsid w:val="00F12C3B"/>
    <w:rsid w:val="00F56706"/>
    <w:rsid w:val="00F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ECFFBF"/>
  <w15:chartTrackingRefBased/>
  <w15:docId w15:val="{39DB5AE4-AEED-4CDE-A267-DF82EBFE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F0"/>
  </w:style>
  <w:style w:type="paragraph" w:styleId="Ttulo2">
    <w:name w:val="heading 2"/>
    <w:basedOn w:val="Normal"/>
    <w:link w:val="Ttulo2Car"/>
    <w:uiPriority w:val="9"/>
    <w:qFormat/>
    <w:rsid w:val="009D1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D1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D138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D138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D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D138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D1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1388"/>
  </w:style>
  <w:style w:type="paragraph" w:styleId="Piedepgina">
    <w:name w:val="footer"/>
    <w:basedOn w:val="Normal"/>
    <w:link w:val="PiedepginaCar"/>
    <w:uiPriority w:val="99"/>
    <w:unhideWhenUsed/>
    <w:rsid w:val="009D1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388"/>
  </w:style>
  <w:style w:type="paragraph" w:styleId="Prrafodelista">
    <w:name w:val="List Paragraph"/>
    <w:basedOn w:val="Normal"/>
    <w:uiPriority w:val="34"/>
    <w:qFormat/>
    <w:rsid w:val="003C0C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CUNDARIOCASUR">
    <w:name w:val="SECUNDARIO CASUR"/>
    <w:basedOn w:val="Normal"/>
    <w:link w:val="SECUNDARIOCASURCar"/>
    <w:qFormat/>
    <w:rsid w:val="00DE5AF9"/>
    <w:pPr>
      <w:spacing w:after="240" w:line="240" w:lineRule="auto"/>
      <w:jc w:val="both"/>
    </w:pPr>
    <w:rPr>
      <w:rFonts w:ascii="Arial" w:eastAsia="Times New Roman" w:hAnsi="Arial" w:cs="Arial"/>
      <w:color w:val="000000"/>
      <w:sz w:val="16"/>
      <w:szCs w:val="16"/>
      <w:lang w:val="es-CO" w:eastAsia="es-CO"/>
    </w:rPr>
  </w:style>
  <w:style w:type="character" w:customStyle="1" w:styleId="SECUNDARIOCASURCar">
    <w:name w:val="SECUNDARIO CASUR Car"/>
    <w:basedOn w:val="Fuentedeprrafopredeter"/>
    <w:link w:val="SECUNDARIOCASUR"/>
    <w:rsid w:val="00DE5AF9"/>
    <w:rPr>
      <w:rFonts w:ascii="Arial" w:eastAsia="Times New Roman" w:hAnsi="Arial" w:cs="Arial"/>
      <w:color w:val="000000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13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548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4860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Esneider</dc:creator>
  <cp:keywords/>
  <dc:description/>
  <cp:lastModifiedBy>LUIS CARLOS DURAN MORENO</cp:lastModifiedBy>
  <cp:revision>3</cp:revision>
  <cp:lastPrinted>2026-01-16T20:07:00Z</cp:lastPrinted>
  <dcterms:created xsi:type="dcterms:W3CDTF">2026-01-23T19:11:00Z</dcterms:created>
  <dcterms:modified xsi:type="dcterms:W3CDTF">2026-01-23T20:06:00Z</dcterms:modified>
</cp:coreProperties>
</file>